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0"/>
        <w:gridCol w:w="402"/>
        <w:gridCol w:w="8528"/>
        <w:tblGridChange w:id="0">
          <w:tblGrid>
            <w:gridCol w:w="430"/>
            <w:gridCol w:w="402"/>
            <w:gridCol w:w="852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f5496"/>
                <w:sz w:val="28"/>
                <w:szCs w:val="28"/>
                <w:rtl w:val="0"/>
              </w:rPr>
              <w:t xml:space="preserve">DAY ONE:  The Team feels SAFE &amp; INFORMED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Day One – Conduct some type of Team Huddle (using social distancing) to ready the team for the doors to open. 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Treat Day One like the “grand opening” of a new business.  Consider a celebratory environment as employees arrive for their shifts.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Ensure leaders are visible to the team and readily available for questions or issues that arise.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Provide any necessary scripts for employees that provide specific messaging to customers (if masks are required, traffic flow for customers, restricted areas, what to say if a customer refuses to comply with a request, etc.)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Provide employees any protocols for customer escalation issues (customer refusals to comply to processes, reported safety concern, etc.)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Personally thank each employee for contributing to a successful first day back in your face-to-face business environment.</w:t>
            </w:r>
          </w:p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0"/>
        <w:gridCol w:w="402"/>
        <w:gridCol w:w="8528"/>
        <w:tblGridChange w:id="0">
          <w:tblGrid>
            <w:gridCol w:w="430"/>
            <w:gridCol w:w="402"/>
            <w:gridCol w:w="8528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f5496"/>
                <w:sz w:val="28"/>
                <w:szCs w:val="28"/>
                <w:rtl w:val="0"/>
              </w:rPr>
              <w:t xml:space="preserve">WEEK ONE:  The Team feels SAFE, INFORMED &amp; SUCCESSFUL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Leaders repeat visibility habits each day – recognizing different employees may work on different days and shifts.</w:t>
            </w:r>
          </w:p>
          <w:p w:rsidR="00000000" w:rsidDel="00000000" w:rsidP="00000000" w:rsidRDefault="00000000" w:rsidRPr="00000000" w14:paraId="0000002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Continue with Daily Huddles – incorporate “what worked well yesterday?”; “what do we need to improve”; what resources do you need?” questions to ensure rapid response and feedback to the team.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Conduct daily leader check-ins at close of day to assess any safety risks; assessment of team (confidence, concerns); and priorities for next steps. </w:t>
            </w:r>
          </w:p>
          <w:p w:rsidR="00000000" w:rsidDel="00000000" w:rsidP="00000000" w:rsidRDefault="00000000" w:rsidRPr="00000000" w14:paraId="0000002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Conduct an end-of-week leader meeting to adjust approach, messaging, etc. for the coming week.</w:t>
            </w:r>
          </w:p>
          <w:p w:rsidR="00000000" w:rsidDel="00000000" w:rsidP="00000000" w:rsidRDefault="00000000" w:rsidRPr="00000000" w14:paraId="0000003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Gather employee feedback on perspectives of the week (what went well, suggestions for changes, customer comments).</w:t>
            </w:r>
          </w:p>
          <w:p w:rsidR="00000000" w:rsidDel="00000000" w:rsidP="00000000" w:rsidRDefault="00000000" w:rsidRPr="00000000" w14:paraId="0000003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Personally thank each employee for contributing to a successful first week back in face-to-face operations.  Provide encouragement and thank them for patience as “we” move forward each day.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WEEK ONE:  Employee Engagement Checklist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B7F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7F92"/>
  </w:style>
  <w:style w:type="paragraph" w:styleId="Footer">
    <w:name w:val="footer"/>
    <w:basedOn w:val="Normal"/>
    <w:link w:val="FooterChar"/>
    <w:uiPriority w:val="99"/>
    <w:unhideWhenUsed w:val="1"/>
    <w:rsid w:val="00FB7F9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7F92"/>
  </w:style>
  <w:style w:type="table" w:styleId="TableGrid">
    <w:name w:val="Table Grid"/>
    <w:basedOn w:val="TableNormal"/>
    <w:uiPriority w:val="39"/>
    <w:rsid w:val="00D935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4tC6cZiTfIf/T1A3M0w7E9hqZQ==">AMUW2mVP8AVpvtW3BydZprH183yR9NDM9yqdzrxmWXkEltfTP+hFz4jl0uswdqibzQtAgg20HpBteSb9tE6Ng7MvOmgTq+Fj4FlC2j4kai/I6ZWNz53jq2k=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2020-05-06T22:41:00Z</dcterms:created>
  <dc:creator>Kayla Barrett</dc:creator>
</cp:coreProperties>
</file>